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50" w:rsidRDefault="00623A50" w:rsidP="00961E2E">
      <w:pPr>
        <w:jc w:val="center"/>
        <w:rPr>
          <w:rFonts w:ascii="Arial" w:hAnsi="Arial" w:cs="Arial"/>
        </w:rPr>
      </w:pPr>
      <w:r w:rsidRPr="00623A50">
        <w:rPr>
          <w:rFonts w:ascii="Arial" w:hAnsi="Arial" w:cs="Arial"/>
          <w:noProof/>
        </w:rPr>
        <w:drawing>
          <wp:inline distT="0" distB="0" distL="0" distR="0">
            <wp:extent cx="1293850" cy="1132119"/>
            <wp:effectExtent l="19050" t="0" r="1550" b="0"/>
            <wp:docPr id="1" name="Picture 1" descr="http://earoundtable.org/0301_mem/picts/e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oundtable.org/0301_mem/picts/ear_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99" cy="11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50" w:rsidRDefault="00623A50" w:rsidP="00961E2E">
      <w:pPr>
        <w:jc w:val="center"/>
        <w:rPr>
          <w:rFonts w:ascii="Arial" w:hAnsi="Arial" w:cs="Arial"/>
        </w:rPr>
      </w:pPr>
    </w:p>
    <w:p w:rsidR="00C34E13" w:rsidRPr="00092734" w:rsidRDefault="00783947" w:rsidP="00961E2E">
      <w:pPr>
        <w:jc w:val="center"/>
        <w:rPr>
          <w:rFonts w:ascii="Times New Roman" w:hAnsi="Times New Roman" w:cs="Times New Roman"/>
          <w:sz w:val="28"/>
        </w:rPr>
      </w:pPr>
      <w:r w:rsidRPr="00092734">
        <w:rPr>
          <w:rFonts w:ascii="Times New Roman" w:hAnsi="Times New Roman" w:cs="Times New Roman"/>
          <w:sz w:val="28"/>
        </w:rPr>
        <w:t>EAR Member, Guest, Visitor and Presenter Confidentiality Statement</w:t>
      </w:r>
    </w:p>
    <w:p w:rsidR="00783947" w:rsidRPr="00092734" w:rsidRDefault="00783947" w:rsidP="006406AA">
      <w:pPr>
        <w:spacing w:before="280"/>
        <w:rPr>
          <w:rFonts w:ascii="Times New Roman" w:hAnsi="Times New Roman" w:cs="Times New Roman"/>
          <w:sz w:val="24"/>
          <w:u w:val="single"/>
        </w:rPr>
      </w:pPr>
      <w:r w:rsidRPr="00092734">
        <w:rPr>
          <w:rFonts w:ascii="Times New Roman" w:hAnsi="Times New Roman" w:cs="Times New Roman"/>
          <w:sz w:val="24"/>
          <w:u w:val="single"/>
        </w:rPr>
        <w:t>Introduction</w:t>
      </w:r>
    </w:p>
    <w:p w:rsidR="00961E2E" w:rsidRPr="006406AA" w:rsidRDefault="00783947">
      <w:pPr>
        <w:rPr>
          <w:rFonts w:ascii="Times New Roman" w:hAnsi="Times New Roman" w:cs="Times New Roman"/>
          <w:sz w:val="24"/>
        </w:rPr>
      </w:pPr>
      <w:r w:rsidRPr="006406AA">
        <w:rPr>
          <w:rFonts w:ascii="Times New Roman" w:hAnsi="Times New Roman" w:cs="Times New Roman"/>
          <w:sz w:val="24"/>
        </w:rPr>
        <w:t>The Employee Assistance Roundtable (EAR) is an organization of internally managed employee assistance programs at both private companies &amp; non-profit organizations. Members include high tech, banking, railroads, oil, utilities, manufacturing, retail, airlines, telecommunications, aerospace, sports, government &amp; educational institutions.</w:t>
      </w:r>
    </w:p>
    <w:p w:rsidR="00961E2E" w:rsidRPr="00092734" w:rsidRDefault="00961E2E" w:rsidP="006406AA">
      <w:pPr>
        <w:spacing w:before="280"/>
        <w:rPr>
          <w:rFonts w:ascii="Times New Roman" w:hAnsi="Times New Roman" w:cs="Times New Roman"/>
          <w:sz w:val="24"/>
          <w:u w:val="single"/>
        </w:rPr>
      </w:pPr>
      <w:r w:rsidRPr="00092734">
        <w:rPr>
          <w:rFonts w:ascii="Times New Roman" w:hAnsi="Times New Roman" w:cs="Times New Roman"/>
          <w:sz w:val="24"/>
          <w:u w:val="single"/>
        </w:rPr>
        <w:t>Purpose</w:t>
      </w:r>
    </w:p>
    <w:p w:rsidR="00783947" w:rsidRPr="006406AA" w:rsidRDefault="00492A1F">
      <w:pPr>
        <w:rPr>
          <w:rFonts w:ascii="Times New Roman" w:hAnsi="Times New Roman" w:cs="Times New Roman"/>
          <w:sz w:val="24"/>
        </w:rPr>
      </w:pPr>
      <w:r w:rsidRPr="006406AA">
        <w:rPr>
          <w:rFonts w:ascii="Times New Roman" w:hAnsi="Times New Roman" w:cs="Times New Roman"/>
          <w:sz w:val="24"/>
        </w:rPr>
        <w:t xml:space="preserve">EAR was established in 1985 to provide a forum for confidential discussion among the managers of members’ employee assistance programs. </w:t>
      </w:r>
      <w:r w:rsidR="00961E2E" w:rsidRPr="006406AA">
        <w:rPr>
          <w:rFonts w:ascii="Times New Roman" w:hAnsi="Times New Roman" w:cs="Times New Roman"/>
          <w:sz w:val="24"/>
        </w:rPr>
        <w:t>The objective is to profit from each other’s experience and ex</w:t>
      </w:r>
      <w:r w:rsidR="007858EE" w:rsidRPr="006406AA">
        <w:rPr>
          <w:rFonts w:ascii="Times New Roman" w:hAnsi="Times New Roman" w:cs="Times New Roman"/>
          <w:sz w:val="24"/>
        </w:rPr>
        <w:t xml:space="preserve">pertise through an open exchange of information on topics such as program design, policy development, referral resources, comparisons of treatment resources &amp; other issues that may develop. An atmosphere free of solicitation by vendors and consultants provides the freedom to express current concerns for the industry with confidentiality being a priority. </w:t>
      </w:r>
    </w:p>
    <w:p w:rsidR="007858EE" w:rsidRPr="00092734" w:rsidRDefault="007858EE" w:rsidP="006406AA">
      <w:pPr>
        <w:spacing w:before="280"/>
        <w:rPr>
          <w:rFonts w:ascii="Times New Roman" w:hAnsi="Times New Roman" w:cs="Times New Roman"/>
          <w:sz w:val="24"/>
          <w:u w:val="single"/>
        </w:rPr>
      </w:pPr>
      <w:r w:rsidRPr="00092734">
        <w:rPr>
          <w:rFonts w:ascii="Times New Roman" w:hAnsi="Times New Roman" w:cs="Times New Roman"/>
          <w:sz w:val="24"/>
          <w:u w:val="single"/>
        </w:rPr>
        <w:t xml:space="preserve">Expectations for Participation in EAR Venues </w:t>
      </w:r>
    </w:p>
    <w:p w:rsidR="007858EE" w:rsidRPr="006406AA" w:rsidRDefault="007858EE">
      <w:pPr>
        <w:rPr>
          <w:rFonts w:ascii="Times New Roman" w:hAnsi="Times New Roman" w:cs="Times New Roman"/>
          <w:sz w:val="24"/>
        </w:rPr>
      </w:pPr>
      <w:r w:rsidRPr="006406AA">
        <w:rPr>
          <w:rFonts w:ascii="Times New Roman" w:hAnsi="Times New Roman" w:cs="Times New Roman"/>
          <w:sz w:val="24"/>
        </w:rPr>
        <w:t>As a reminder to all members, guests, visitors and presenters, information shared during EAR gatherings online, telephonically, or face-to-face during conferences is to be held in confidence. This includes discussion of industry trends, specific member announcements, sharing of experi</w:t>
      </w:r>
      <w:r w:rsidR="00092734">
        <w:rPr>
          <w:rFonts w:ascii="Times New Roman" w:hAnsi="Times New Roman" w:cs="Times New Roman"/>
          <w:sz w:val="24"/>
        </w:rPr>
        <w:t>ences with vendors, and employment</w:t>
      </w:r>
      <w:r w:rsidRPr="006406AA">
        <w:rPr>
          <w:rFonts w:ascii="Times New Roman" w:hAnsi="Times New Roman" w:cs="Times New Roman"/>
          <w:sz w:val="24"/>
        </w:rPr>
        <w:t xml:space="preserve"> opportunities. Unless specifically </w:t>
      </w:r>
      <w:r w:rsidR="00623A50" w:rsidRPr="006406AA">
        <w:rPr>
          <w:rFonts w:ascii="Times New Roman" w:hAnsi="Times New Roman" w:cs="Times New Roman"/>
          <w:sz w:val="24"/>
        </w:rPr>
        <w:t>released</w:t>
      </w:r>
      <w:r w:rsidRPr="006406AA">
        <w:rPr>
          <w:rFonts w:ascii="Times New Roman" w:hAnsi="Times New Roman" w:cs="Times New Roman"/>
          <w:sz w:val="24"/>
        </w:rPr>
        <w:t xml:space="preserve"> by a member em</w:t>
      </w:r>
      <w:r w:rsidR="00623A50" w:rsidRPr="006406AA">
        <w:rPr>
          <w:rFonts w:ascii="Times New Roman" w:hAnsi="Times New Roman" w:cs="Times New Roman"/>
          <w:sz w:val="24"/>
        </w:rPr>
        <w:t xml:space="preserve">ployer from this custom of holding such information in private, all EAR members, guests, visitors and presenters will adhere to this policy of confidentiality. </w:t>
      </w:r>
    </w:p>
    <w:p w:rsidR="00623A50" w:rsidRPr="006406AA" w:rsidRDefault="00623A50" w:rsidP="001E4EE2">
      <w:pPr>
        <w:spacing w:before="240"/>
        <w:rPr>
          <w:rFonts w:ascii="Times New Roman" w:hAnsi="Times New Roman" w:cs="Times New Roman"/>
          <w:sz w:val="24"/>
        </w:rPr>
      </w:pPr>
      <w:r w:rsidRPr="006406AA">
        <w:rPr>
          <w:rFonts w:ascii="Times New Roman" w:hAnsi="Times New Roman" w:cs="Times New Roman"/>
          <w:sz w:val="24"/>
        </w:rPr>
        <w:t xml:space="preserve">I have read and understand this Statement of Confidentiality. I know that I can approach any current Board Member in the future for clarification of this obligation. </w:t>
      </w:r>
    </w:p>
    <w:p w:rsidR="001E4EE2" w:rsidRDefault="001E4EE2" w:rsidP="006406AA">
      <w:pPr>
        <w:spacing w:before="0" w:after="0"/>
        <w:rPr>
          <w:rFonts w:ascii="Times New Roman" w:hAnsi="Times New Roman" w:cs="Times New Roman"/>
          <w:sz w:val="24"/>
        </w:rPr>
      </w:pPr>
    </w:p>
    <w:p w:rsidR="006406AA" w:rsidRPr="006406AA" w:rsidRDefault="006406AA" w:rsidP="006406AA">
      <w:pPr>
        <w:spacing w:before="0" w:after="0"/>
        <w:rPr>
          <w:rFonts w:ascii="Times New Roman" w:hAnsi="Times New Roman" w:cs="Times New Roman"/>
          <w:sz w:val="24"/>
        </w:rPr>
      </w:pPr>
    </w:p>
    <w:p w:rsidR="001E4EE2" w:rsidRPr="006406AA" w:rsidRDefault="001E4EE2" w:rsidP="006406AA">
      <w:pPr>
        <w:spacing w:before="0" w:after="0"/>
        <w:rPr>
          <w:rFonts w:ascii="Times New Roman" w:hAnsi="Times New Roman" w:cs="Times New Roman"/>
          <w:sz w:val="24"/>
        </w:rPr>
      </w:pPr>
    </w:p>
    <w:p w:rsidR="00623A50" w:rsidRPr="006406AA" w:rsidRDefault="00623A50" w:rsidP="006406AA">
      <w:pPr>
        <w:tabs>
          <w:tab w:val="left" w:pos="4320"/>
          <w:tab w:val="left" w:pos="5760"/>
          <w:tab w:val="left" w:pos="9000"/>
        </w:tabs>
        <w:spacing w:before="0" w:after="0"/>
        <w:rPr>
          <w:rFonts w:ascii="Times New Roman" w:hAnsi="Times New Roman" w:cs="Times New Roman"/>
          <w:sz w:val="24"/>
          <w:u w:val="single"/>
        </w:rPr>
      </w:pPr>
      <w:r w:rsidRPr="006406AA">
        <w:rPr>
          <w:rFonts w:ascii="Times New Roman" w:hAnsi="Times New Roman" w:cs="Times New Roman"/>
          <w:sz w:val="24"/>
          <w:u w:val="single"/>
        </w:rPr>
        <w:tab/>
      </w:r>
      <w:r w:rsidRPr="006406AA">
        <w:rPr>
          <w:rFonts w:ascii="Times New Roman" w:hAnsi="Times New Roman" w:cs="Times New Roman"/>
          <w:sz w:val="24"/>
        </w:rPr>
        <w:tab/>
      </w:r>
      <w:r w:rsidRPr="006406AA">
        <w:rPr>
          <w:rFonts w:ascii="Times New Roman" w:hAnsi="Times New Roman" w:cs="Times New Roman"/>
          <w:sz w:val="24"/>
          <w:u w:val="single"/>
        </w:rPr>
        <w:tab/>
      </w:r>
    </w:p>
    <w:p w:rsidR="00783947" w:rsidRPr="006406AA" w:rsidRDefault="00623A50" w:rsidP="006406AA">
      <w:pPr>
        <w:tabs>
          <w:tab w:val="left" w:pos="4320"/>
          <w:tab w:val="left" w:pos="5760"/>
          <w:tab w:val="left" w:pos="9000"/>
        </w:tabs>
        <w:spacing w:before="0" w:after="0"/>
        <w:rPr>
          <w:rFonts w:ascii="Times New Roman" w:hAnsi="Times New Roman" w:cs="Times New Roman"/>
          <w:sz w:val="24"/>
        </w:rPr>
      </w:pPr>
      <w:r w:rsidRPr="006406AA">
        <w:rPr>
          <w:rFonts w:ascii="Times New Roman" w:hAnsi="Times New Roman" w:cs="Times New Roman"/>
          <w:sz w:val="24"/>
        </w:rPr>
        <w:t>Signature</w:t>
      </w:r>
      <w:r w:rsidRPr="006406AA">
        <w:rPr>
          <w:rFonts w:ascii="Times New Roman" w:hAnsi="Times New Roman" w:cs="Times New Roman"/>
          <w:sz w:val="24"/>
        </w:rPr>
        <w:tab/>
      </w:r>
      <w:r w:rsidRPr="006406AA">
        <w:rPr>
          <w:rFonts w:ascii="Times New Roman" w:hAnsi="Times New Roman" w:cs="Times New Roman"/>
          <w:sz w:val="24"/>
        </w:rPr>
        <w:tab/>
        <w:t xml:space="preserve">Date </w:t>
      </w:r>
    </w:p>
    <w:p w:rsidR="00623A50" w:rsidRPr="006406AA" w:rsidRDefault="00623A50" w:rsidP="006406AA">
      <w:pPr>
        <w:tabs>
          <w:tab w:val="left" w:pos="4320"/>
          <w:tab w:val="left" w:pos="5760"/>
          <w:tab w:val="left" w:pos="9000"/>
        </w:tabs>
        <w:spacing w:before="0" w:after="0"/>
        <w:rPr>
          <w:rFonts w:ascii="Times New Roman" w:hAnsi="Times New Roman" w:cs="Times New Roman"/>
          <w:sz w:val="24"/>
        </w:rPr>
      </w:pPr>
    </w:p>
    <w:p w:rsidR="00623A50" w:rsidRDefault="00623A50" w:rsidP="006406AA">
      <w:pPr>
        <w:tabs>
          <w:tab w:val="left" w:pos="4320"/>
          <w:tab w:val="left" w:pos="5760"/>
          <w:tab w:val="left" w:pos="9000"/>
        </w:tabs>
        <w:spacing w:before="0" w:after="0"/>
        <w:rPr>
          <w:rFonts w:ascii="Times New Roman" w:hAnsi="Times New Roman" w:cs="Times New Roman"/>
          <w:sz w:val="24"/>
        </w:rPr>
      </w:pPr>
    </w:p>
    <w:p w:rsidR="006406AA" w:rsidRPr="006406AA" w:rsidRDefault="006406AA" w:rsidP="006406AA">
      <w:pPr>
        <w:tabs>
          <w:tab w:val="left" w:pos="4320"/>
          <w:tab w:val="left" w:pos="5760"/>
          <w:tab w:val="left" w:pos="9000"/>
        </w:tabs>
        <w:spacing w:before="0" w:after="0"/>
        <w:rPr>
          <w:rFonts w:ascii="Times New Roman" w:hAnsi="Times New Roman" w:cs="Times New Roman"/>
          <w:sz w:val="24"/>
        </w:rPr>
      </w:pPr>
    </w:p>
    <w:p w:rsidR="00623A50" w:rsidRPr="006406AA" w:rsidRDefault="00623A50" w:rsidP="006406AA">
      <w:pPr>
        <w:tabs>
          <w:tab w:val="left" w:pos="4320"/>
          <w:tab w:val="left" w:pos="5760"/>
          <w:tab w:val="left" w:pos="9000"/>
        </w:tabs>
        <w:spacing w:before="0" w:after="0"/>
        <w:rPr>
          <w:rFonts w:ascii="Times New Roman" w:hAnsi="Times New Roman" w:cs="Times New Roman"/>
          <w:sz w:val="24"/>
          <w:u w:val="single"/>
        </w:rPr>
      </w:pPr>
      <w:r w:rsidRPr="006406AA">
        <w:rPr>
          <w:rFonts w:ascii="Times New Roman" w:hAnsi="Times New Roman" w:cs="Times New Roman"/>
          <w:sz w:val="24"/>
          <w:u w:val="single"/>
        </w:rPr>
        <w:tab/>
      </w:r>
    </w:p>
    <w:p w:rsidR="00623A50" w:rsidRPr="006406AA" w:rsidRDefault="00623A50" w:rsidP="006406AA">
      <w:pPr>
        <w:tabs>
          <w:tab w:val="left" w:pos="4320"/>
          <w:tab w:val="left" w:pos="5760"/>
          <w:tab w:val="left" w:pos="9000"/>
        </w:tabs>
        <w:spacing w:before="0" w:after="0"/>
        <w:rPr>
          <w:rFonts w:ascii="Times New Roman" w:hAnsi="Times New Roman" w:cs="Times New Roman"/>
          <w:sz w:val="24"/>
        </w:rPr>
      </w:pPr>
      <w:r w:rsidRPr="006406AA">
        <w:rPr>
          <w:rFonts w:ascii="Times New Roman" w:hAnsi="Times New Roman" w:cs="Times New Roman"/>
          <w:sz w:val="24"/>
        </w:rPr>
        <w:t xml:space="preserve">Name of Member (Employer) </w:t>
      </w:r>
    </w:p>
    <w:sectPr w:rsidR="00623A50" w:rsidRPr="006406AA" w:rsidSect="00092734">
      <w:pgSz w:w="12240" w:h="15840"/>
      <w:pgMar w:top="108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83947"/>
    <w:rsid w:val="00092734"/>
    <w:rsid w:val="00144B21"/>
    <w:rsid w:val="001A18F9"/>
    <w:rsid w:val="001E4EE2"/>
    <w:rsid w:val="00492A1F"/>
    <w:rsid w:val="00623A50"/>
    <w:rsid w:val="006406AA"/>
    <w:rsid w:val="00783947"/>
    <w:rsid w:val="007858EE"/>
    <w:rsid w:val="00961E2E"/>
    <w:rsid w:val="0098374A"/>
    <w:rsid w:val="00C34E13"/>
    <w:rsid w:val="00FD3148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aroundtable.org/0301_mem/picts/ear_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1529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Hocevar</dc:creator>
  <cp:keywords/>
  <dc:description/>
  <cp:lastModifiedBy>Sandra Hocevar</cp:lastModifiedBy>
  <cp:revision>3</cp:revision>
  <cp:lastPrinted>2011-05-10T19:34:00Z</cp:lastPrinted>
  <dcterms:created xsi:type="dcterms:W3CDTF">2011-05-10T21:08:00Z</dcterms:created>
  <dcterms:modified xsi:type="dcterms:W3CDTF">2011-05-10T21:09:00Z</dcterms:modified>
</cp:coreProperties>
</file>